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13" w:rsidRDefault="00DA60A2">
      <w:r>
        <w:rPr>
          <w:sz w:val="32"/>
          <w:szCs w:val="32"/>
        </w:rPr>
        <w:t>FIGURATIVELY SPEAKING</w:t>
      </w:r>
      <w:r w:rsidR="00901C64">
        <w:rPr>
          <w:sz w:val="32"/>
          <w:szCs w:val="32"/>
        </w:rPr>
        <w:t xml:space="preserve"> EXHIBITION INTAKE INFORMATION</w:t>
      </w:r>
    </w:p>
    <w:p w:rsidR="00901C64" w:rsidRDefault="00901C64">
      <w:r>
        <w:t>The AAH Winter Membership Exhibition – “Figuratively Speaking”</w:t>
      </w:r>
      <w:r w:rsidR="00DA60A2">
        <w:t xml:space="preserve"> – invites artists to interpret the human figure theme with tie-ins to the </w:t>
      </w:r>
      <w:proofErr w:type="spellStart"/>
      <w:r w:rsidR="00DA60A2">
        <w:t>Coronvirus</w:t>
      </w:r>
      <w:proofErr w:type="spellEnd"/>
      <w:r w:rsidR="00DA60A2">
        <w:t xml:space="preserve"> lock-down/quarantine experience.</w:t>
      </w:r>
      <w:r w:rsidR="00BE1B6C">
        <w:t xml:space="preserve"> The show is scheduled fro</w:t>
      </w:r>
      <w:r w:rsidR="00233A82">
        <w:t>m February 26 through April 1</w:t>
      </w:r>
      <w:r>
        <w:t xml:space="preserve">, </w:t>
      </w:r>
      <w:r w:rsidR="00FF4330">
        <w:t>with Board Member</w:t>
      </w:r>
      <w:r w:rsidR="00E5038D">
        <w:t>s Emeritus Tracey Meloni and</w:t>
      </w:r>
      <w:r w:rsidR="00FF4330">
        <w:t xml:space="preserve"> Randy </w:t>
      </w:r>
      <w:proofErr w:type="gramStart"/>
      <w:r w:rsidR="00FF4330">
        <w:t>Michener</w:t>
      </w:r>
      <w:r w:rsidR="008C5032">
        <w:t xml:space="preserve"> </w:t>
      </w:r>
      <w:r>
        <w:t xml:space="preserve"> as</w:t>
      </w:r>
      <w:proofErr w:type="gramEnd"/>
      <w:r>
        <w:t xml:space="preserve"> Exhibition Sponsor</w:t>
      </w:r>
      <w:r w:rsidR="00E5038D">
        <w:t>s</w:t>
      </w:r>
      <w:r>
        <w:t xml:space="preserve">. </w:t>
      </w:r>
      <w:r w:rsidR="00486BAB">
        <w:t>There will NOT be an opening reception.</w:t>
      </w:r>
      <w:bookmarkStart w:id="0" w:name="_GoBack"/>
      <w:bookmarkEnd w:id="0"/>
    </w:p>
    <w:p w:rsidR="00901C64" w:rsidRDefault="00233A82">
      <w:r>
        <w:t>INTAKE:  Monday, January 17 through Sunday, February 21</w:t>
      </w:r>
      <w:r w:rsidR="00901C64">
        <w:t>, during r</w:t>
      </w:r>
      <w:r>
        <w:t xml:space="preserve">egular gallery hours. </w:t>
      </w:r>
    </w:p>
    <w:p w:rsidR="00901C64" w:rsidRDefault="00901C64">
      <w:r>
        <w:t>ELIGIBILITY: All AAH artists whose dues are current may enter the show. (Artists may join or renew when entering the exhibition.)</w:t>
      </w:r>
    </w:p>
    <w:p w:rsidR="00360D64" w:rsidRDefault="00360D64">
      <w:r>
        <w:t>THEME INTERPRETATION: Artists may create images of the human figure WEARING A MASK in any media, OR, they may enter actual MASKS or IMAGES OF MASKS. (The masks must be presented in a manner that they can be displayed using the AAH hanging system of chains and “s” hooks, or can be displayed on a sculpture base.)</w:t>
      </w:r>
      <w:r w:rsidR="00DA60A2">
        <w:t xml:space="preserve"> Or, artists may depict images of the human figure engaged  in activities related to the lock-down we all experienced…The more imaginative, the better!</w:t>
      </w:r>
    </w:p>
    <w:p w:rsidR="00901C64" w:rsidRDefault="00901C64">
      <w:r>
        <w:t>RULES OF ENTRY: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>Limit of 2 entries per artist.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>Entries may NOT have been exhibited previously in the AAH main galleries.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>All 2-dimensional works MUST have screw-eyes and wire in place for hanging.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 xml:space="preserve">All works on paper MUST be framed under glass or </w:t>
      </w:r>
      <w:proofErr w:type="spellStart"/>
      <w:r>
        <w:t>plexiglass</w:t>
      </w:r>
      <w:proofErr w:type="spellEnd"/>
      <w:r>
        <w:t xml:space="preserve"> (NO exposed glass edges.)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>Works on stretched canvas may be framed or have painted edges.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>All stained-glass pieces or fragile works of any kind may be entered after a special appoi</w:t>
      </w:r>
      <w:r w:rsidR="00E16732">
        <w:t>ntment with Curator Rachel O’Connor</w:t>
      </w:r>
      <w:r>
        <w:t xml:space="preserve"> (call 236-1432 or email </w:t>
      </w:r>
      <w:hyperlink r:id="rId6" w:history="1">
        <w:r w:rsidR="00FF4330" w:rsidRPr="00235EEC">
          <w:rPr>
            <w:rStyle w:val="Hyperlink"/>
          </w:rPr>
          <w:t>rachel@artassocofhbg.com</w:t>
        </w:r>
      </w:hyperlink>
      <w:r>
        <w:t>.</w:t>
      </w:r>
    </w:p>
    <w:p w:rsidR="00901C64" w:rsidRDefault="00901C64" w:rsidP="00901C64">
      <w:pPr>
        <w:pStyle w:val="ListParagraph"/>
      </w:pPr>
    </w:p>
    <w:p w:rsidR="007446C3" w:rsidRDefault="007446C3" w:rsidP="007446C3">
      <w:r>
        <w:t xml:space="preserve">ENTRY FEES: Works </w:t>
      </w:r>
      <w:proofErr w:type="gramStart"/>
      <w:r>
        <w:t>under</w:t>
      </w:r>
      <w:proofErr w:type="gramEnd"/>
      <w:r>
        <w:t xml:space="preserve"> 48” in any direction are $15 per entry. Wo</w:t>
      </w:r>
      <w:r w:rsidR="00DA60A2">
        <w:t>rks 49” to 72” in any direction</w:t>
      </w:r>
      <w:r>
        <w:t xml:space="preserve"> are $20 per entry.</w:t>
      </w:r>
    </w:p>
    <w:p w:rsidR="007446C3" w:rsidRDefault="007446C3" w:rsidP="007446C3">
      <w:r>
        <w:t>AWARD CATEGORIES: Oil/Acrylic, Sculpture/Ceramics, Other Media, Photography, Watercolour, Pastels/Drawings, Best-of-Show.</w:t>
      </w:r>
    </w:p>
    <w:p w:rsidR="007446C3" w:rsidRDefault="00D53EA4" w:rsidP="007446C3">
      <w:r>
        <w:t>PRIZE SPONSOR</w:t>
      </w:r>
      <w:r w:rsidR="0046469E">
        <w:t>S:  Sutliff Volkswagen</w:t>
      </w:r>
      <w:r w:rsidR="007446C3">
        <w:t>; Al</w:t>
      </w:r>
      <w:r w:rsidR="009E0C0A">
        <w:t>an Hostetler Insurance;  Kathy Marley-Dunbar</w:t>
      </w:r>
      <w:r w:rsidR="00FF4330">
        <w:t>; Silvers Family</w:t>
      </w:r>
      <w:r w:rsidR="007F73F8">
        <w:t xml:space="preserve"> Dental Care; Jeff Lynch &amp; Elizabeth Mullaugh,</w:t>
      </w:r>
      <w:r w:rsidR="00B23238">
        <w:t xml:space="preserve"> </w:t>
      </w:r>
      <w:r w:rsidR="0046469E">
        <w:t>LB Smith Ford, Peggy Grove.</w:t>
      </w:r>
    </w:p>
    <w:p w:rsidR="007446C3" w:rsidRDefault="007446C3" w:rsidP="007446C3">
      <w:r>
        <w:t>PRIZE JUROR:</w:t>
      </w:r>
      <w:r w:rsidR="008C5032">
        <w:t xml:space="preserve"> </w:t>
      </w:r>
      <w:r w:rsidR="006967FA">
        <w:t xml:space="preserve"> Hannah </w:t>
      </w:r>
      <w:proofErr w:type="spellStart"/>
      <w:r w:rsidR="006967FA">
        <w:t>Dobek</w:t>
      </w:r>
      <w:proofErr w:type="spellEnd"/>
      <w:r w:rsidR="006967FA">
        <w:t>, Curator</w:t>
      </w:r>
      <w:r w:rsidR="0046469E">
        <w:t>, Metropolis Collective, Mechanicsburg.</w:t>
      </w:r>
    </w:p>
    <w:p w:rsidR="007446C3" w:rsidRDefault="00233A82" w:rsidP="007446C3">
      <w:r>
        <w:t>ART PICK-UP:  April 2-9.</w:t>
      </w:r>
    </w:p>
    <w:sectPr w:rsidR="00744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612F"/>
    <w:multiLevelType w:val="hybridMultilevel"/>
    <w:tmpl w:val="2CB69D94"/>
    <w:lvl w:ilvl="0" w:tplc="1C0E8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64"/>
    <w:rsid w:val="00016253"/>
    <w:rsid w:val="00016E3B"/>
    <w:rsid w:val="001D39CC"/>
    <w:rsid w:val="00233A82"/>
    <w:rsid w:val="00360D64"/>
    <w:rsid w:val="0046469E"/>
    <w:rsid w:val="00486BAB"/>
    <w:rsid w:val="00510754"/>
    <w:rsid w:val="00684EEA"/>
    <w:rsid w:val="006967FA"/>
    <w:rsid w:val="007446C3"/>
    <w:rsid w:val="007F73F8"/>
    <w:rsid w:val="008064CA"/>
    <w:rsid w:val="008C5032"/>
    <w:rsid w:val="00901C64"/>
    <w:rsid w:val="00912553"/>
    <w:rsid w:val="009509F3"/>
    <w:rsid w:val="009E0C0A"/>
    <w:rsid w:val="00B23238"/>
    <w:rsid w:val="00B305E1"/>
    <w:rsid w:val="00BA1F13"/>
    <w:rsid w:val="00BE1B6C"/>
    <w:rsid w:val="00BF0C5C"/>
    <w:rsid w:val="00D53EA4"/>
    <w:rsid w:val="00DA60A2"/>
    <w:rsid w:val="00E16732"/>
    <w:rsid w:val="00E5038D"/>
    <w:rsid w:val="00F66AC3"/>
    <w:rsid w:val="00FC3CED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@artassocofh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Wissler-Thomas</dc:creator>
  <cp:lastModifiedBy>Carrie Wissler-Thomas</cp:lastModifiedBy>
  <cp:revision>2</cp:revision>
  <dcterms:created xsi:type="dcterms:W3CDTF">2021-01-06T18:18:00Z</dcterms:created>
  <dcterms:modified xsi:type="dcterms:W3CDTF">2021-01-06T18:18:00Z</dcterms:modified>
</cp:coreProperties>
</file>